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1E" w:rsidRDefault="00843045">
      <w:r>
        <w:t>Minutes</w:t>
      </w:r>
      <w:r>
        <w:br/>
        <w:t>Silver Lake City Council</w:t>
      </w:r>
      <w:r>
        <w:br/>
        <w:t>Special Meeting</w:t>
      </w:r>
      <w:r>
        <w:br/>
        <w:t>March 28, 2017</w:t>
      </w:r>
    </w:p>
    <w:p w:rsidR="00843045" w:rsidRDefault="00843045">
      <w:r>
        <w:t>Acting Mayor Nolan Johnson called the meeting to order at 6:30pm.</w:t>
      </w:r>
    </w:p>
    <w:p w:rsidR="00843045" w:rsidRDefault="00843045">
      <w:r>
        <w:t xml:space="preserve">Meeting was closed, pursuant to MN Stat. 13D.05, </w:t>
      </w:r>
      <w:proofErr w:type="spellStart"/>
      <w:r>
        <w:t>subd</w:t>
      </w:r>
      <w:proofErr w:type="spellEnd"/>
      <w:r>
        <w:t xml:space="preserve"> 3(c), for the development/consideration of an offer for the purchase or sale of real or personal property.</w:t>
      </w:r>
    </w:p>
    <w:p w:rsidR="00843045" w:rsidRDefault="00843045">
      <w:r>
        <w:t>Members present:  Councilors Nolan Johnson, Branda Fogarty, Ken Merrill and Josh Mason</w:t>
      </w:r>
      <w:r>
        <w:br/>
        <w:t xml:space="preserve">Absent: </w:t>
      </w:r>
      <w:r w:rsidR="00C408BE">
        <w:t>Mayor Bruce Bebo</w:t>
      </w:r>
    </w:p>
    <w:p w:rsidR="00C408BE" w:rsidRDefault="00C408BE">
      <w:r>
        <w:t xml:space="preserve">Others present:  Kerry Venier, Clerk/Treasurer; Mark </w:t>
      </w:r>
      <w:proofErr w:type="spellStart"/>
      <w:r>
        <w:t>Ostlund</w:t>
      </w:r>
      <w:proofErr w:type="spellEnd"/>
      <w:r>
        <w:t>, Asst. City Attorney (via teleconference)</w:t>
      </w:r>
    </w:p>
    <w:p w:rsidR="00C408BE" w:rsidRDefault="00C408BE">
      <w:pPr>
        <w:rPr>
          <w:i/>
        </w:rPr>
      </w:pPr>
      <w:r>
        <w:rPr>
          <w:i/>
        </w:rPr>
        <w:t>A motion was made by Councilor Johnson seconded by Councilor Fogarty directing the City Attorney to prepare purchase agreement for 117 Main St W and research necessary process for condemnation/eminent domain procedures for 129 Main St W for review at the April 17, 2017 Regular Council Meeting.</w:t>
      </w:r>
      <w:r w:rsidR="0029745F">
        <w:rPr>
          <w:i/>
        </w:rPr>
        <w:br/>
        <w:t>Vote for:  Unanimous</w:t>
      </w:r>
      <w:r w:rsidR="0029745F">
        <w:rPr>
          <w:i/>
        </w:rPr>
        <w:br/>
        <w:t>Motion carried.</w:t>
      </w:r>
    </w:p>
    <w:p w:rsidR="0029745F" w:rsidRDefault="0029745F">
      <w:pPr>
        <w:rPr>
          <w:u w:val="single"/>
        </w:rPr>
      </w:pPr>
      <w:r>
        <w:rPr>
          <w:i/>
        </w:rPr>
        <w:t>A motion was made by Councilor Fogarty seconded by Councilor Mason to adjourn this closed meeting of the Silver Lake City Council.</w:t>
      </w:r>
      <w:r>
        <w:rPr>
          <w:i/>
        </w:rPr>
        <w:br/>
        <w:t>Vote for:  Unanimous</w:t>
      </w:r>
      <w:r>
        <w:rPr>
          <w:i/>
        </w:rPr>
        <w:br/>
        <w:t>Motion carried; meeting adjourned at 7:40pm.</w:t>
      </w:r>
    </w:p>
    <w:p w:rsidR="0029745F" w:rsidRDefault="0029745F">
      <w:pPr>
        <w:rPr>
          <w:u w:val="single"/>
        </w:rPr>
      </w:pPr>
    </w:p>
    <w:p w:rsidR="0029745F" w:rsidRPr="0029745F" w:rsidRDefault="0029745F"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Seal of the City:</w:t>
      </w:r>
      <w:r>
        <w:br/>
        <w:t>Kerry Venier, Clerk/Treasurer</w:t>
      </w:r>
      <w:bookmarkStart w:id="0" w:name="_GoBack"/>
      <w:bookmarkEnd w:id="0"/>
    </w:p>
    <w:sectPr w:rsidR="0029745F" w:rsidRPr="0029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45"/>
    <w:rsid w:val="001B2A7E"/>
    <w:rsid w:val="0029745F"/>
    <w:rsid w:val="0065760C"/>
    <w:rsid w:val="00843045"/>
    <w:rsid w:val="00A951B5"/>
    <w:rsid w:val="00AF721E"/>
    <w:rsid w:val="00C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4F83"/>
  <w15:chartTrackingRefBased/>
  <w15:docId w15:val="{48C40CD1-523F-42C6-B6EB-81F81E4A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Kerry</cp:lastModifiedBy>
  <cp:revision>1</cp:revision>
  <dcterms:created xsi:type="dcterms:W3CDTF">2017-03-30T18:02:00Z</dcterms:created>
  <dcterms:modified xsi:type="dcterms:W3CDTF">2017-03-30T18:33:00Z</dcterms:modified>
</cp:coreProperties>
</file>