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93" w:rsidRDefault="00FD3093">
      <w:r>
        <w:t>Minutes</w:t>
      </w:r>
      <w:r>
        <w:br/>
        <w:t>Silver Lake City Council</w:t>
      </w:r>
      <w:r>
        <w:br/>
        <w:t>Regular Meeting</w:t>
      </w:r>
      <w:r>
        <w:br/>
        <w:t>April 9</w:t>
      </w:r>
      <w:r w:rsidRPr="00FD3093">
        <w:rPr>
          <w:vertAlign w:val="superscript"/>
        </w:rPr>
        <w:t>th</w:t>
      </w:r>
      <w:r>
        <w:t>, 2012</w:t>
      </w:r>
    </w:p>
    <w:p w:rsidR="00FD3093" w:rsidRDefault="00FD3093">
      <w:r>
        <w:t>Mayor Bruce Bebo called the meeting to order at 6:00 pm.</w:t>
      </w:r>
    </w:p>
    <w:p w:rsidR="00CC5BBE" w:rsidRDefault="00CC5BBE">
      <w:r>
        <w:t>Memb</w:t>
      </w:r>
      <w:r w:rsidR="00CA0B83">
        <w:t>ers present:  Mayor Bruce Bebo, Councilors Nolan Johnson, Pat Fogarty, Eric Nelson and Carol Roquette</w:t>
      </w:r>
    </w:p>
    <w:p w:rsidR="00FD3093" w:rsidRDefault="00162372">
      <w:r>
        <w:t xml:space="preserve">The Board of Appeals hearing was opened at 6:00pm.  Brenda </w:t>
      </w:r>
      <w:r w:rsidR="00CC5BBE">
        <w:t>Chmielewski</w:t>
      </w:r>
      <w:r>
        <w:t xml:space="preserve">, the City’s assessor, reviewed </w:t>
      </w:r>
      <w:r w:rsidR="00626E1F">
        <w:t>a handout detailing the assessed values for the City and also most recent sales in the City.</w:t>
      </w:r>
    </w:p>
    <w:p w:rsidR="00626E1F" w:rsidRDefault="00626E1F">
      <w:r>
        <w:t xml:space="preserve">Mr. Harvey Mikolichek addressed the Council and Ms. </w:t>
      </w:r>
      <w:r w:rsidR="00CC5BBE">
        <w:t>Chmielewski</w:t>
      </w:r>
      <w:r>
        <w:t xml:space="preserve"> questioning why his taxes went </w:t>
      </w:r>
      <w:r w:rsidR="00192749">
        <w:t>up so</w:t>
      </w:r>
      <w:r>
        <w:t xml:space="preserve"> much on rental property he owns.  Ms. </w:t>
      </w:r>
      <w:r w:rsidR="00CC5BBE">
        <w:t>Chmielewski</w:t>
      </w:r>
      <w:r>
        <w:t xml:space="preserve"> told him that the elimination of the Homestead Credit and the new Homestead </w:t>
      </w:r>
      <w:r w:rsidR="00192749">
        <w:t>Market Value Exclusion.  Under the new law the tax base of the City declined about 4% which resulted in a higher</w:t>
      </w:r>
      <w:r w:rsidR="00E62540">
        <w:t xml:space="preserve"> tax rate even though the City only raised its levy by about 1.5%, the </w:t>
      </w:r>
      <w:r w:rsidR="004C2A3F">
        <w:t>non-homesteaded properties saw significant increases due to the higher tax rates.</w:t>
      </w:r>
    </w:p>
    <w:p w:rsidR="004C2A3F" w:rsidRDefault="004C2A3F">
      <w:r>
        <w:t>Mr. Joe Kaczmarek also asked why his taxes on his business property went up.  Mr. Rick Stiele also inquired why the land value on the commercial and residential property he recently purchased went up as well</w:t>
      </w:r>
      <w:r w:rsidR="00CC5BBE">
        <w:t>.  Mr. Rex Erickson also expressed his frustration in the rise in his property taxes.</w:t>
      </w:r>
    </w:p>
    <w:p w:rsidR="009C41A4" w:rsidRDefault="00EF4C97">
      <w:r>
        <w:t>Ms. Chmielewski also told Councilors that she is two properties on Cleveland Ave that she would recommend to the County Board that the valuation be changed, an increase in both cases.</w:t>
      </w:r>
    </w:p>
    <w:p w:rsidR="00EF4C97" w:rsidRDefault="00EF4C97">
      <w:r>
        <w:t>The Board of Appeals Hearing was closed at 7:00 pm.</w:t>
      </w:r>
    </w:p>
    <w:p w:rsidR="00F4290C" w:rsidRDefault="00EF4C97">
      <w:r>
        <w:rPr>
          <w:i/>
        </w:rPr>
        <w:t>A motion was made by Councilor Roquette seconded by Councilor Johnson to approve the agenda for the Regular Meeting.</w:t>
      </w:r>
      <w:r>
        <w:rPr>
          <w:i/>
        </w:rPr>
        <w:br/>
        <w:t>Vote for:  Unanimous</w:t>
      </w:r>
      <w:r>
        <w:rPr>
          <w:i/>
        </w:rPr>
        <w:br/>
        <w:t>Motion carried.</w:t>
      </w:r>
      <w:r>
        <w:rPr>
          <w:i/>
        </w:rPr>
        <w:br/>
      </w:r>
    </w:p>
    <w:p w:rsidR="00A47701" w:rsidRDefault="00A47701">
      <w:r>
        <w:t>Consent Agenda:</w:t>
      </w:r>
    </w:p>
    <w:p w:rsidR="00A47701" w:rsidRDefault="00A47701" w:rsidP="00A47701">
      <w:pPr>
        <w:pStyle w:val="ListParagraph"/>
        <w:numPr>
          <w:ilvl w:val="0"/>
          <w:numId w:val="1"/>
        </w:numPr>
      </w:pPr>
      <w:r>
        <w:t>Approve minutes of the March 19, 2012 regular meeting.</w:t>
      </w:r>
    </w:p>
    <w:p w:rsidR="00A47701" w:rsidRDefault="00A47701" w:rsidP="00A47701">
      <w:pPr>
        <w:pStyle w:val="ListParagraph"/>
        <w:numPr>
          <w:ilvl w:val="0"/>
          <w:numId w:val="1"/>
        </w:numPr>
      </w:pPr>
      <w:r>
        <w:t xml:space="preserve">Approve payroll #6 &amp; March </w:t>
      </w:r>
      <w:proofErr w:type="spellStart"/>
      <w:r>
        <w:t>Amb</w:t>
      </w:r>
      <w:proofErr w:type="spellEnd"/>
      <w:r>
        <w:t>.</w:t>
      </w:r>
    </w:p>
    <w:p w:rsidR="00A47701" w:rsidRDefault="00A47701" w:rsidP="00A47701">
      <w:pPr>
        <w:pStyle w:val="ListParagraph"/>
        <w:numPr>
          <w:ilvl w:val="0"/>
          <w:numId w:val="1"/>
        </w:numPr>
      </w:pPr>
      <w:r>
        <w:t>Claims to be paid:</w:t>
      </w:r>
      <w:r>
        <w:tab/>
        <w:t>$43,042.40 (3/20/12)</w:t>
      </w:r>
      <w:r>
        <w:br/>
        <w:t xml:space="preserve"> </w:t>
      </w:r>
      <w:r>
        <w:tab/>
      </w:r>
      <w:r>
        <w:tab/>
      </w:r>
      <w:r>
        <w:tab/>
        <w:t>$  2,031.68 (3/23/12)</w:t>
      </w:r>
      <w:r>
        <w:br/>
        <w:t xml:space="preserve"> </w:t>
      </w:r>
      <w:r>
        <w:tab/>
      </w:r>
      <w:r>
        <w:tab/>
      </w:r>
      <w:r>
        <w:tab/>
        <w:t>$38,297.86 (4/5/12)</w:t>
      </w:r>
    </w:p>
    <w:p w:rsidR="00A47701" w:rsidRDefault="00A47701" w:rsidP="00A47701">
      <w:r>
        <w:rPr>
          <w:i/>
        </w:rPr>
        <w:t>A motion was made by Councilor Fogarty seconded by Councilor Johnson to approve the Consent Agenda.</w:t>
      </w:r>
      <w:r>
        <w:rPr>
          <w:i/>
        </w:rPr>
        <w:br/>
        <w:t>Vote for:  Unanimous</w:t>
      </w:r>
      <w:r>
        <w:rPr>
          <w:i/>
        </w:rPr>
        <w:br/>
        <w:t>Motion carried.</w:t>
      </w:r>
    </w:p>
    <w:p w:rsidR="00651017" w:rsidRPr="00651017" w:rsidRDefault="00651017" w:rsidP="00A47701">
      <w:r>
        <w:t>Mayor Bebo announced at 7:15pm. that the meeting will be closed to consider misconduct allegations against an employee.</w:t>
      </w:r>
    </w:p>
    <w:p w:rsidR="004D3A0A" w:rsidRDefault="004D3A0A" w:rsidP="00A47701">
      <w:r>
        <w:t>At 7:45 pm Mayor Bebo reopened the meeting announcing that a motion was made and passed to continue review of the matter on Monday April 16</w:t>
      </w:r>
      <w:r w:rsidRPr="004D3A0A">
        <w:rPr>
          <w:vertAlign w:val="superscript"/>
        </w:rPr>
        <w:t>th</w:t>
      </w:r>
      <w:r>
        <w:t>.</w:t>
      </w:r>
    </w:p>
    <w:p w:rsidR="00F4290C" w:rsidRDefault="00F4290C" w:rsidP="00A47701"/>
    <w:p w:rsidR="00F4290C" w:rsidRDefault="00F4290C" w:rsidP="00A47701">
      <w:r>
        <w:lastRenderedPageBreak/>
        <w:t>New Business:</w:t>
      </w:r>
    </w:p>
    <w:p w:rsidR="00A47701" w:rsidRDefault="00F4290C" w:rsidP="00A47701">
      <w:r>
        <w:t>Review of 1</w:t>
      </w:r>
      <w:r w:rsidRPr="00F4290C">
        <w:rPr>
          <w:vertAlign w:val="superscript"/>
        </w:rPr>
        <w:t>st</w:t>
      </w:r>
      <w:r>
        <w:t xml:space="preserve"> quarter expenditures and revenues:</w:t>
      </w:r>
    </w:p>
    <w:p w:rsidR="00F4290C" w:rsidRDefault="00F4290C" w:rsidP="00A47701">
      <w:r>
        <w:t>Clerk Venier reviewed expenditures through the first quarter noting that there was nothing out of the ordinary at this point but there will be some expenditures coming for repairs to the City’s water system.  Venier also noted that there is not much to report on the revenue side for the General Fund as the bulk of the revenue comes from local government aid and tax levy which are distributed twice a year.</w:t>
      </w:r>
    </w:p>
    <w:p w:rsidR="00F4290C" w:rsidRDefault="00F4290C" w:rsidP="00A47701">
      <w:r>
        <w:t>Open Discussion:</w:t>
      </w:r>
    </w:p>
    <w:p w:rsidR="00F4290C" w:rsidRDefault="00F4290C" w:rsidP="00F4290C">
      <w:pPr>
        <w:pStyle w:val="ListParagraph"/>
        <w:numPr>
          <w:ilvl w:val="0"/>
          <w:numId w:val="2"/>
        </w:numPr>
      </w:pPr>
      <w:r>
        <w:t>Councilors discussed the City Wide Clean up set for May 5</w:t>
      </w:r>
      <w:r w:rsidRPr="00F4290C">
        <w:rPr>
          <w:vertAlign w:val="superscript"/>
        </w:rPr>
        <w:t>th</w:t>
      </w:r>
      <w:r>
        <w:t xml:space="preserve"> from 8-Noon.</w:t>
      </w:r>
    </w:p>
    <w:p w:rsidR="00F4290C" w:rsidRDefault="008B080D" w:rsidP="00F4290C">
      <w:pPr>
        <w:pStyle w:val="ListParagraph"/>
        <w:numPr>
          <w:ilvl w:val="0"/>
          <w:numId w:val="2"/>
        </w:numPr>
      </w:pPr>
      <w:r>
        <w:t>Clerk Venier updated Councilors on the status of the Forestry Grant noting that the grant was approved and the City is just waiting for the paperwork.</w:t>
      </w:r>
    </w:p>
    <w:p w:rsidR="008B080D" w:rsidRDefault="008B080D" w:rsidP="008B080D">
      <w:r>
        <w:rPr>
          <w:i/>
        </w:rPr>
        <w:t>A motion was made by Councilor Nelson seconded by Councilor Johnson to adjourn this regular meeting of the Silver Lake City Council.</w:t>
      </w:r>
      <w:r>
        <w:rPr>
          <w:i/>
        </w:rPr>
        <w:br/>
        <w:t>Vote for:  Unanimous</w:t>
      </w:r>
      <w:r>
        <w:rPr>
          <w:i/>
        </w:rPr>
        <w:br/>
        <w:t>Motion carried; meeting adjourned at 9:30pm.</w:t>
      </w:r>
    </w:p>
    <w:p w:rsidR="008B080D" w:rsidRDefault="008B080D" w:rsidP="008B080D"/>
    <w:p w:rsidR="008B080D" w:rsidRDefault="008B080D" w:rsidP="008B080D">
      <w:r>
        <w:t>__________________________________</w:t>
      </w:r>
      <w:r>
        <w:tab/>
      </w:r>
      <w:r>
        <w:tab/>
      </w:r>
      <w:r>
        <w:tab/>
      </w:r>
      <w:r>
        <w:tab/>
      </w:r>
      <w:r>
        <w:tab/>
        <w:t>Seal of the City</w:t>
      </w:r>
      <w:proofErr w:type="gramStart"/>
      <w:r>
        <w:t>:</w:t>
      </w:r>
      <w:proofErr w:type="gramEnd"/>
      <w:r>
        <w:br/>
        <w:t>Bruce Bebo, Mayor</w:t>
      </w:r>
    </w:p>
    <w:p w:rsidR="008B080D" w:rsidRDefault="008B080D" w:rsidP="008B080D"/>
    <w:p w:rsidR="008B080D" w:rsidRDefault="008B080D" w:rsidP="008B080D">
      <w:r>
        <w:t>__________________________________</w:t>
      </w:r>
      <w:r>
        <w:br/>
        <w:t>Kerry Venier, Clerk/Treasurer</w:t>
      </w:r>
    </w:p>
    <w:p w:rsidR="008B080D" w:rsidRDefault="008B080D" w:rsidP="008B080D"/>
    <w:p w:rsidR="008B080D" w:rsidRPr="008B080D" w:rsidRDefault="008B080D" w:rsidP="008B080D"/>
    <w:p w:rsidR="00EF4C97" w:rsidRPr="00EF4C97" w:rsidRDefault="00EF4C97"/>
    <w:p w:rsidR="00CC5BBE" w:rsidRDefault="00CC5BBE"/>
    <w:sectPr w:rsidR="00CC5BBE"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0D" w:rsidRDefault="008B080D" w:rsidP="008B080D">
      <w:pPr>
        <w:spacing w:after="0" w:line="240" w:lineRule="auto"/>
      </w:pPr>
      <w:r>
        <w:separator/>
      </w:r>
    </w:p>
  </w:endnote>
  <w:endnote w:type="continuationSeparator" w:id="0">
    <w:p w:rsidR="008B080D" w:rsidRDefault="008B080D" w:rsidP="008B0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0D" w:rsidRDefault="008B080D" w:rsidP="008B080D">
      <w:pPr>
        <w:spacing w:after="0" w:line="240" w:lineRule="auto"/>
      </w:pPr>
      <w:r>
        <w:separator/>
      </w:r>
    </w:p>
  </w:footnote>
  <w:footnote w:type="continuationSeparator" w:id="0">
    <w:p w:rsidR="008B080D" w:rsidRDefault="008B080D" w:rsidP="008B0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0D" w:rsidRDefault="008B080D" w:rsidP="008B080D">
    <w:pPr>
      <w:pStyle w:val="Header"/>
      <w:jc w:val="right"/>
    </w:pPr>
    <w:r>
      <w:t>4-9-12 Minutes</w:t>
    </w:r>
  </w:p>
  <w:p w:rsidR="008B080D" w:rsidRDefault="008B0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A7E"/>
    <w:multiLevelType w:val="hybridMultilevel"/>
    <w:tmpl w:val="A130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74E96"/>
    <w:multiLevelType w:val="hybridMultilevel"/>
    <w:tmpl w:val="64C2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D3093"/>
    <w:rsid w:val="000A3E81"/>
    <w:rsid w:val="00162372"/>
    <w:rsid w:val="00192749"/>
    <w:rsid w:val="001F41A6"/>
    <w:rsid w:val="004C2A3F"/>
    <w:rsid w:val="004D3A0A"/>
    <w:rsid w:val="004E3D15"/>
    <w:rsid w:val="00562E0F"/>
    <w:rsid w:val="00582DAF"/>
    <w:rsid w:val="005C2A02"/>
    <w:rsid w:val="00626E1F"/>
    <w:rsid w:val="00645205"/>
    <w:rsid w:val="00651017"/>
    <w:rsid w:val="006B33AA"/>
    <w:rsid w:val="006D564E"/>
    <w:rsid w:val="007E5D6D"/>
    <w:rsid w:val="008422D3"/>
    <w:rsid w:val="008B080D"/>
    <w:rsid w:val="00997A6C"/>
    <w:rsid w:val="009C41A4"/>
    <w:rsid w:val="00A47701"/>
    <w:rsid w:val="00CA0B83"/>
    <w:rsid w:val="00CC5BBE"/>
    <w:rsid w:val="00E62540"/>
    <w:rsid w:val="00E90AA9"/>
    <w:rsid w:val="00EF4C97"/>
    <w:rsid w:val="00F4290C"/>
    <w:rsid w:val="00F66DDB"/>
    <w:rsid w:val="00FD3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01"/>
    <w:pPr>
      <w:ind w:left="720"/>
      <w:contextualSpacing/>
    </w:pPr>
  </w:style>
  <w:style w:type="paragraph" w:styleId="Header">
    <w:name w:val="header"/>
    <w:basedOn w:val="Normal"/>
    <w:link w:val="HeaderChar"/>
    <w:uiPriority w:val="99"/>
    <w:unhideWhenUsed/>
    <w:rsid w:val="008B0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0D"/>
  </w:style>
  <w:style w:type="paragraph" w:styleId="Footer">
    <w:name w:val="footer"/>
    <w:basedOn w:val="Normal"/>
    <w:link w:val="FooterChar"/>
    <w:uiPriority w:val="99"/>
    <w:semiHidden/>
    <w:unhideWhenUsed/>
    <w:rsid w:val="008B08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080D"/>
  </w:style>
  <w:style w:type="paragraph" w:styleId="BalloonText">
    <w:name w:val="Balloon Text"/>
    <w:basedOn w:val="Normal"/>
    <w:link w:val="BalloonTextChar"/>
    <w:uiPriority w:val="99"/>
    <w:semiHidden/>
    <w:unhideWhenUsed/>
    <w:rsid w:val="008B0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4</cp:revision>
  <dcterms:created xsi:type="dcterms:W3CDTF">2012-04-30T14:01:00Z</dcterms:created>
  <dcterms:modified xsi:type="dcterms:W3CDTF">2012-05-09T15:24:00Z</dcterms:modified>
</cp:coreProperties>
</file>